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3167" w14:textId="7155ACE2" w:rsidR="00635066" w:rsidRPr="00BE51F8" w:rsidRDefault="00635066" w:rsidP="00635066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</w:pPr>
      <w:r w:rsidRPr="00BE51F8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Kritické myslenie</w:t>
      </w:r>
    </w:p>
    <w:tbl>
      <w:tblPr>
        <w:tblStyle w:val="Tabukasylabusormovanm4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635066" w:rsidRPr="00BE51F8" w14:paraId="04D6566D" w14:textId="77777777" w:rsidTr="00B8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13F320FA" w14:textId="77777777" w:rsidR="00635066" w:rsidRPr="00BE51F8" w:rsidRDefault="00635066" w:rsidP="00B864C6">
            <w:pPr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587" w:type="pct"/>
          </w:tcPr>
          <w:p w14:paraId="7144C127" w14:textId="77777777" w:rsidR="00635066" w:rsidRPr="00BE51F8" w:rsidRDefault="00635066" w:rsidP="00B8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902" w:type="pct"/>
          </w:tcPr>
          <w:p w14:paraId="75B2E70E" w14:textId="77777777" w:rsidR="00635066" w:rsidRPr="00BE51F8" w:rsidRDefault="00635066" w:rsidP="00B8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1216" w:type="pct"/>
          </w:tcPr>
          <w:p w14:paraId="6B5707E2" w14:textId="77777777" w:rsidR="00635066" w:rsidRPr="00BE51F8" w:rsidRDefault="00635066" w:rsidP="00B864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  <w:r w:rsidRPr="00BE51F8">
              <w:rPr>
                <w:rFonts w:eastAsia="Trebuchet MS" w:cs="Times New Roman"/>
                <w:color w:val="auto"/>
                <w:lang w:val="sk-SK"/>
              </w:rPr>
              <w:t>1. ročník</w:t>
            </w:r>
          </w:p>
        </w:tc>
      </w:tr>
    </w:tbl>
    <w:p w14:paraId="2DBE47AD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BE51F8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Lektor</w:t>
      </w:r>
    </w:p>
    <w:p w14:paraId="77D07489" w14:textId="1965F429" w:rsidR="00635066" w:rsidRPr="00BE51F8" w:rsidRDefault="00635066" w:rsidP="00635066">
      <w:pPr>
        <w:spacing w:after="120" w:line="240" w:lineRule="auto"/>
        <w:rPr>
          <w:rFonts w:ascii="Trebuchet MS" w:eastAsia="Trebuchet MS" w:hAnsi="Trebuchet MS" w:cs="Times New Roman"/>
          <w:sz w:val="20"/>
          <w:szCs w:val="20"/>
          <w:lang w:eastAsia="ja-JP"/>
        </w:rPr>
      </w:pPr>
      <w:r w:rsidRPr="00BE51F8">
        <w:rPr>
          <w:rFonts w:ascii="Trebuchet MS" w:eastAsia="Trebuchet MS" w:hAnsi="Trebuchet MS" w:cs="Times New Roman"/>
          <w:sz w:val="20"/>
          <w:szCs w:val="20"/>
          <w:lang w:eastAsia="ja-JP"/>
        </w:rPr>
        <w:t>Mgr. Attila Rácz, PhD.</w:t>
      </w:r>
    </w:p>
    <w:p w14:paraId="1313B0EC" w14:textId="77777777" w:rsidR="00635066" w:rsidRPr="00BE51F8" w:rsidRDefault="00635066" w:rsidP="00635066">
      <w:pPr>
        <w:spacing w:after="120" w:line="240" w:lineRule="auto"/>
        <w:rPr>
          <w:rFonts w:ascii="Trebuchet MS" w:eastAsia="Trebuchet MS" w:hAnsi="Trebuchet MS" w:cs="Times New Roman"/>
          <w:sz w:val="20"/>
          <w:szCs w:val="20"/>
          <w:lang w:eastAsia="ja-JP"/>
        </w:rPr>
      </w:pPr>
    </w:p>
    <w:p w14:paraId="7576F8AA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</w:p>
    <w:p w14:paraId="702E9508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BE51F8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zimný semester</w:t>
      </w:r>
    </w:p>
    <w:tbl>
      <w:tblPr>
        <w:tblStyle w:val="Tabukasylabusormovanm4"/>
        <w:tblW w:w="2641" w:type="pct"/>
        <w:tblLook w:val="04A0" w:firstRow="1" w:lastRow="0" w:firstColumn="1" w:lastColumn="0" w:noHBand="0" w:noVBand="1"/>
        <w:tblDescription w:val="Exam schedule"/>
      </w:tblPr>
      <w:tblGrid>
        <w:gridCol w:w="6"/>
        <w:gridCol w:w="5111"/>
      </w:tblGrid>
      <w:tr w:rsidR="00635066" w:rsidRPr="00BE51F8" w14:paraId="461BFD97" w14:textId="77777777" w:rsidTr="00B8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</w:tcPr>
          <w:p w14:paraId="461836BD" w14:textId="77777777" w:rsidR="00635066" w:rsidRPr="00BE51F8" w:rsidRDefault="00635066" w:rsidP="00B864C6">
            <w:pPr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4983" w:type="pct"/>
          </w:tcPr>
          <w:p w14:paraId="29F8BA9E" w14:textId="77777777" w:rsidR="00635066" w:rsidRPr="00BE51F8" w:rsidRDefault="00635066" w:rsidP="00B8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  <w:r w:rsidRPr="00BE51F8">
              <w:rPr>
                <w:rFonts w:eastAsia="Trebuchet MS" w:cs="Times New Roman"/>
                <w:color w:val="auto"/>
                <w:lang w:val="sk-SK"/>
              </w:rPr>
              <w:t>Obsah</w:t>
            </w:r>
          </w:p>
        </w:tc>
      </w:tr>
      <w:tr w:rsidR="00635066" w:rsidRPr="00BE51F8" w14:paraId="10B8C6F9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3ADC5A8E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328AC51D" w14:textId="525F21C6" w:rsidR="00635066" w:rsidRPr="00BE51F8" w:rsidRDefault="0041769A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Úvod do kritického myslenia</w:t>
            </w:r>
            <w:r w:rsidR="00BE51F8"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 xml:space="preserve"> a</w:t>
            </w:r>
            <w:r w:rsidR="003E638A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ko životnej filozofie</w:t>
            </w:r>
          </w:p>
        </w:tc>
      </w:tr>
      <w:tr w:rsidR="00635066" w:rsidRPr="00BE51F8" w14:paraId="28DB1636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1BB60557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30F7AE00" w14:textId="6DB2B00A" w:rsidR="00635066" w:rsidRPr="00BE51F8" w:rsidRDefault="0041769A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Filozofia ako nástroj kritického mys</w:t>
            </w:r>
            <w:r w:rsidR="00BE51F8"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l</w:t>
            </w: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enia</w:t>
            </w:r>
          </w:p>
        </w:tc>
      </w:tr>
      <w:tr w:rsidR="00635066" w:rsidRPr="00BE51F8" w14:paraId="01602430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77EFD1C8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464FE064" w14:textId="3869BD79" w:rsidR="00635066" w:rsidRPr="00BE51F8" w:rsidRDefault="00FB7A72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 xml:space="preserve">Psychologické zákonitosti nášho </w:t>
            </w:r>
            <w:r w:rsidR="009C1EA6"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myslenia</w:t>
            </w: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 xml:space="preserve"> a rozhodovania</w:t>
            </w:r>
          </w:p>
        </w:tc>
      </w:tr>
      <w:tr w:rsidR="00635066" w:rsidRPr="00BE51F8" w14:paraId="1945BD3E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60590054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516E8DE0" w14:textId="0C3D3A61" w:rsidR="00635066" w:rsidRPr="00BE51F8" w:rsidRDefault="00C65E96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A</w:t>
            </w:r>
            <w:r w:rsidR="00922DD2"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ko sa s nami zahráva mozog?</w:t>
            </w:r>
          </w:p>
        </w:tc>
      </w:tr>
      <w:tr w:rsidR="00635066" w:rsidRPr="00BE51F8" w14:paraId="77BA0C65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2379B876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0FA63E8B" w14:textId="0ADC5D52" w:rsidR="00635066" w:rsidRPr="00BE51F8" w:rsidRDefault="00BE51F8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Myslenie rýchle a myslenie pomalé</w:t>
            </w:r>
          </w:p>
        </w:tc>
      </w:tr>
    </w:tbl>
    <w:p w14:paraId="377A7DD8" w14:textId="77777777" w:rsidR="00635066" w:rsidRPr="00BE51F8" w:rsidRDefault="00635066" w:rsidP="00635066">
      <w:pPr>
        <w:spacing w:after="120" w:line="240" w:lineRule="auto"/>
        <w:rPr>
          <w:rFonts w:ascii="Trebuchet MS" w:eastAsia="Trebuchet MS" w:hAnsi="Trebuchet MS" w:cs="Times New Roman"/>
          <w:sz w:val="18"/>
          <w:szCs w:val="20"/>
          <w:lang w:eastAsia="ja-JP"/>
        </w:rPr>
      </w:pPr>
    </w:p>
    <w:p w14:paraId="713AAABF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BE51F8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letný semester</w:t>
      </w:r>
    </w:p>
    <w:tbl>
      <w:tblPr>
        <w:tblStyle w:val="Tabukasylabusormovanm4"/>
        <w:tblW w:w="3020" w:type="pct"/>
        <w:tblLayout w:type="fixed"/>
        <w:tblLook w:val="04A0" w:firstRow="1" w:lastRow="0" w:firstColumn="1" w:lastColumn="0" w:noHBand="0" w:noVBand="1"/>
        <w:tblDescription w:val="Exam schedule"/>
      </w:tblPr>
      <w:tblGrid>
        <w:gridCol w:w="20"/>
        <w:gridCol w:w="5459"/>
      </w:tblGrid>
      <w:tr w:rsidR="00635066" w:rsidRPr="00BE51F8" w14:paraId="220493C5" w14:textId="77777777" w:rsidTr="00B8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</w:tcPr>
          <w:p w14:paraId="72B55513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4982" w:type="pct"/>
          </w:tcPr>
          <w:p w14:paraId="318DA520" w14:textId="77777777" w:rsidR="00635066" w:rsidRPr="00BE51F8" w:rsidRDefault="00635066" w:rsidP="00B8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  <w:r w:rsidRPr="00BE51F8">
              <w:rPr>
                <w:rFonts w:eastAsia="Trebuchet MS" w:cs="Times New Roman"/>
                <w:color w:val="auto"/>
                <w:lang w:val="sk-SK"/>
              </w:rPr>
              <w:t>Obsah</w:t>
            </w:r>
          </w:p>
        </w:tc>
      </w:tr>
      <w:tr w:rsidR="00635066" w:rsidRPr="00BE51F8" w14:paraId="372ADCA0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24A5A98F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0266A73F" w14:textId="5BDBF00B" w:rsidR="00635066" w:rsidRPr="00BE51F8" w:rsidRDefault="00922DD2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Prečo je potrebné kritické myslenie</w:t>
            </w:r>
          </w:p>
        </w:tc>
      </w:tr>
      <w:tr w:rsidR="00635066" w:rsidRPr="00BE51F8" w14:paraId="6CE0DC9A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025EBD93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079B538C" w14:textId="1A146588" w:rsidR="00635066" w:rsidRPr="00BE51F8" w:rsidRDefault="00BE51F8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Stratégie rozvoja kritického myslenia</w:t>
            </w:r>
          </w:p>
        </w:tc>
      </w:tr>
      <w:tr w:rsidR="00635066" w:rsidRPr="00BE51F8" w14:paraId="6BB5D4EF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097C005E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7526C739" w14:textId="059B88C6" w:rsidR="00635066" w:rsidRPr="00BE51F8" w:rsidRDefault="00BE51F8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Kritické argumentovanie</w:t>
            </w:r>
          </w:p>
        </w:tc>
      </w:tr>
      <w:tr w:rsidR="00635066" w:rsidRPr="00BE51F8" w14:paraId="6C93122A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39B6BF26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32CFE50E" w14:textId="538877F7" w:rsidR="00635066" w:rsidRPr="00BE51F8" w:rsidRDefault="00BE51F8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Kritické debatovanie</w:t>
            </w:r>
          </w:p>
        </w:tc>
      </w:tr>
      <w:tr w:rsidR="00635066" w:rsidRPr="00BE51F8" w14:paraId="13D1B70C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612CCB6B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0E84B2F2" w14:textId="580FB50E" w:rsidR="00635066" w:rsidRPr="00BE51F8" w:rsidRDefault="00BE51F8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Inštinkty, ktoré ovplyvňujú náš pohľad na svet</w:t>
            </w:r>
          </w:p>
        </w:tc>
      </w:tr>
    </w:tbl>
    <w:p w14:paraId="6F68059F" w14:textId="77777777" w:rsidR="00635066" w:rsidRPr="00BE51F8" w:rsidRDefault="00635066" w:rsidP="00635066"/>
    <w:p w14:paraId="04ACA2CC" w14:textId="77777777" w:rsidR="00635066" w:rsidRPr="00BE51F8" w:rsidRDefault="00635066" w:rsidP="00635066"/>
    <w:p w14:paraId="6DEE0D4D" w14:textId="77777777" w:rsidR="00635066" w:rsidRPr="00BE51F8" w:rsidRDefault="00635066" w:rsidP="00635066"/>
    <w:p w14:paraId="60812EB8" w14:textId="77777777" w:rsidR="00635066" w:rsidRPr="00BE51F8" w:rsidRDefault="00635066" w:rsidP="00635066"/>
    <w:p w14:paraId="56EA2A79" w14:textId="77777777" w:rsidR="00635066" w:rsidRPr="00BE51F8" w:rsidRDefault="00635066" w:rsidP="00635066"/>
    <w:p w14:paraId="706C57CB" w14:textId="77777777" w:rsidR="00635066" w:rsidRPr="00BE51F8" w:rsidRDefault="00635066" w:rsidP="00635066"/>
    <w:p w14:paraId="0770FFE9" w14:textId="77777777" w:rsidR="00635066" w:rsidRPr="00BE51F8" w:rsidRDefault="00635066" w:rsidP="00635066"/>
    <w:p w14:paraId="1516362F" w14:textId="77777777" w:rsidR="00635066" w:rsidRPr="00BE51F8" w:rsidRDefault="00635066" w:rsidP="00635066"/>
    <w:p w14:paraId="102966D2" w14:textId="77777777" w:rsidR="00635066" w:rsidRPr="00BE51F8" w:rsidRDefault="00635066" w:rsidP="00635066"/>
    <w:p w14:paraId="340E9D1C" w14:textId="7C0EE539" w:rsidR="00635066" w:rsidRPr="00BE51F8" w:rsidRDefault="00635066" w:rsidP="00635066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</w:pPr>
      <w:r w:rsidRPr="00BE51F8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lastRenderedPageBreak/>
        <w:t>Kritické myslenie</w:t>
      </w:r>
    </w:p>
    <w:tbl>
      <w:tblPr>
        <w:tblStyle w:val="Tabukasylabusormovanm4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635066" w:rsidRPr="00BE51F8" w14:paraId="2A6B772D" w14:textId="77777777" w:rsidTr="00B8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6183FB9A" w14:textId="77777777" w:rsidR="00635066" w:rsidRPr="00BE51F8" w:rsidRDefault="00635066" w:rsidP="00B864C6">
            <w:pPr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587" w:type="pct"/>
          </w:tcPr>
          <w:p w14:paraId="1F581E23" w14:textId="77777777" w:rsidR="00635066" w:rsidRPr="00BE51F8" w:rsidRDefault="00635066" w:rsidP="00B8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902" w:type="pct"/>
          </w:tcPr>
          <w:p w14:paraId="1288DA5E" w14:textId="77777777" w:rsidR="00635066" w:rsidRPr="00BE51F8" w:rsidRDefault="00635066" w:rsidP="00B8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1216" w:type="pct"/>
          </w:tcPr>
          <w:p w14:paraId="272DFDB9" w14:textId="77777777" w:rsidR="00635066" w:rsidRPr="00BE51F8" w:rsidRDefault="00635066" w:rsidP="00B864C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  <w:r w:rsidRPr="00BE51F8">
              <w:rPr>
                <w:rFonts w:eastAsia="Trebuchet MS" w:cs="Times New Roman"/>
                <w:color w:val="auto"/>
                <w:lang w:val="sk-SK"/>
              </w:rPr>
              <w:t>2. ročník</w:t>
            </w:r>
          </w:p>
        </w:tc>
      </w:tr>
    </w:tbl>
    <w:p w14:paraId="77C7D26F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BE51F8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Lektor</w:t>
      </w:r>
    </w:p>
    <w:p w14:paraId="47E0EB67" w14:textId="0225F05B" w:rsidR="00635066" w:rsidRPr="00BE51F8" w:rsidRDefault="00635066" w:rsidP="00635066">
      <w:pPr>
        <w:spacing w:after="120" w:line="240" w:lineRule="auto"/>
        <w:rPr>
          <w:rFonts w:ascii="Trebuchet MS" w:eastAsia="Trebuchet MS" w:hAnsi="Trebuchet MS" w:cs="Times New Roman"/>
          <w:sz w:val="20"/>
          <w:szCs w:val="20"/>
          <w:lang w:eastAsia="ja-JP"/>
        </w:rPr>
      </w:pPr>
      <w:r w:rsidRPr="00BE51F8">
        <w:rPr>
          <w:rFonts w:ascii="Trebuchet MS" w:eastAsia="Trebuchet MS" w:hAnsi="Trebuchet MS" w:cs="Times New Roman"/>
          <w:sz w:val="20"/>
          <w:szCs w:val="20"/>
          <w:lang w:eastAsia="ja-JP"/>
        </w:rPr>
        <w:t>Mgr. Attila Rácz, PhD.</w:t>
      </w:r>
    </w:p>
    <w:p w14:paraId="1AB3AAA8" w14:textId="77777777" w:rsidR="00635066" w:rsidRPr="00BE51F8" w:rsidRDefault="00635066" w:rsidP="00635066">
      <w:pPr>
        <w:spacing w:after="120" w:line="240" w:lineRule="auto"/>
        <w:rPr>
          <w:rFonts w:ascii="Trebuchet MS" w:eastAsia="Trebuchet MS" w:hAnsi="Trebuchet MS" w:cs="Times New Roman"/>
          <w:sz w:val="20"/>
          <w:szCs w:val="20"/>
          <w:lang w:eastAsia="ja-JP"/>
        </w:rPr>
      </w:pPr>
    </w:p>
    <w:p w14:paraId="79A6B982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</w:p>
    <w:p w14:paraId="0C279F33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</w:p>
    <w:p w14:paraId="67131B73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BE51F8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zimný semester</w:t>
      </w:r>
    </w:p>
    <w:tbl>
      <w:tblPr>
        <w:tblStyle w:val="Tabukasylabusormovanm4"/>
        <w:tblW w:w="2641" w:type="pct"/>
        <w:tblLook w:val="04A0" w:firstRow="1" w:lastRow="0" w:firstColumn="1" w:lastColumn="0" w:noHBand="0" w:noVBand="1"/>
        <w:tblDescription w:val="Exam schedule"/>
      </w:tblPr>
      <w:tblGrid>
        <w:gridCol w:w="6"/>
        <w:gridCol w:w="5249"/>
      </w:tblGrid>
      <w:tr w:rsidR="00635066" w:rsidRPr="00BE51F8" w14:paraId="28426BD7" w14:textId="77777777" w:rsidTr="00B8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</w:tcPr>
          <w:p w14:paraId="63110642" w14:textId="77777777" w:rsidR="00635066" w:rsidRPr="00BE51F8" w:rsidRDefault="00635066" w:rsidP="00B864C6">
            <w:pPr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4983" w:type="pct"/>
          </w:tcPr>
          <w:p w14:paraId="1F29F901" w14:textId="77777777" w:rsidR="00635066" w:rsidRPr="00BE51F8" w:rsidRDefault="00635066" w:rsidP="00B8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  <w:r w:rsidRPr="00BE51F8">
              <w:rPr>
                <w:rFonts w:eastAsia="Trebuchet MS" w:cs="Times New Roman"/>
                <w:color w:val="auto"/>
                <w:lang w:val="sk-SK"/>
              </w:rPr>
              <w:t>Obsah</w:t>
            </w:r>
          </w:p>
        </w:tc>
      </w:tr>
      <w:tr w:rsidR="00635066" w:rsidRPr="00BE51F8" w14:paraId="78A2FC44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172FCDBB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b w:val="0"/>
                <w:bCs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1FF4425F" w14:textId="5DAA8FFB" w:rsidR="00635066" w:rsidRPr="00BE51F8" w:rsidRDefault="008C65E0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Čo sú to hoaxy?</w:t>
            </w:r>
          </w:p>
        </w:tc>
      </w:tr>
      <w:tr w:rsidR="00635066" w:rsidRPr="00BE51F8" w14:paraId="5472A6C2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1FB4C107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b w:val="0"/>
                <w:bCs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745DFAFD" w14:textId="6DA1C77B" w:rsidR="00635066" w:rsidRPr="00BE51F8" w:rsidRDefault="008C65E0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Ako sme manipulovaní a nevieme o tom</w:t>
            </w:r>
          </w:p>
        </w:tc>
      </w:tr>
      <w:tr w:rsidR="00635066" w:rsidRPr="00BE51F8" w14:paraId="37E01A29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4D743B37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b w:val="0"/>
                <w:bCs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7F10858B" w14:textId="726E9B03" w:rsidR="00635066" w:rsidRPr="00BE51F8" w:rsidRDefault="00FB7A72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Prečo sa ľahko dopúšťame myšlienkových chýb</w:t>
            </w:r>
            <w:r w:rsidR="00BE51F8"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?</w:t>
            </w:r>
          </w:p>
        </w:tc>
      </w:tr>
      <w:tr w:rsidR="00635066" w:rsidRPr="00BE51F8" w14:paraId="73E8FAC2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2B5869B1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b w:val="0"/>
                <w:bCs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79DB7A1F" w14:textId="4831696A" w:rsidR="00635066" w:rsidRPr="00BE51F8" w:rsidRDefault="00FB7A72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Bežne používané argumentačné fauly</w:t>
            </w:r>
          </w:p>
        </w:tc>
      </w:tr>
      <w:tr w:rsidR="00635066" w:rsidRPr="00BE51F8" w14:paraId="258B1B9C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14:paraId="4BE8DC49" w14:textId="77777777" w:rsidR="00635066" w:rsidRPr="00BE51F8" w:rsidRDefault="00635066" w:rsidP="00B864C6">
            <w:pPr>
              <w:spacing w:after="0"/>
              <w:rPr>
                <w:rFonts w:ascii="Trebuchet MS" w:eastAsia="Times New Roman" w:hAnsi="Trebuchet MS" w:cs="Times New Roman"/>
                <w:b w:val="0"/>
                <w:bCs/>
                <w:color w:val="auto"/>
                <w:sz w:val="20"/>
                <w:lang w:val="sk-SK" w:eastAsia="sk-SK"/>
              </w:rPr>
            </w:pPr>
          </w:p>
        </w:tc>
        <w:tc>
          <w:tcPr>
            <w:tcW w:w="4983" w:type="pct"/>
            <w:noWrap/>
          </w:tcPr>
          <w:p w14:paraId="3F57C771" w14:textId="06592999" w:rsidR="00635066" w:rsidRPr="00BE51F8" w:rsidRDefault="00922DD2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Odhalenie manipulatívnych a propagandistických postupov</w:t>
            </w:r>
          </w:p>
        </w:tc>
      </w:tr>
    </w:tbl>
    <w:p w14:paraId="64AEF62D" w14:textId="77777777" w:rsidR="00635066" w:rsidRPr="00BE51F8" w:rsidRDefault="00635066" w:rsidP="00635066">
      <w:pPr>
        <w:spacing w:after="120" w:line="240" w:lineRule="auto"/>
        <w:rPr>
          <w:rFonts w:ascii="Trebuchet MS" w:eastAsia="Trebuchet MS" w:hAnsi="Trebuchet MS" w:cs="Times New Roman"/>
          <w:sz w:val="18"/>
          <w:szCs w:val="20"/>
          <w:lang w:eastAsia="ja-JP"/>
        </w:rPr>
      </w:pPr>
    </w:p>
    <w:p w14:paraId="272719A1" w14:textId="77777777" w:rsidR="00635066" w:rsidRPr="00BE51F8" w:rsidRDefault="00635066" w:rsidP="00635066">
      <w:pPr>
        <w:spacing w:after="120" w:line="240" w:lineRule="auto"/>
        <w:rPr>
          <w:rFonts w:ascii="Trebuchet MS" w:eastAsia="Trebuchet MS" w:hAnsi="Trebuchet MS" w:cs="Times New Roman"/>
          <w:sz w:val="18"/>
          <w:szCs w:val="20"/>
          <w:lang w:eastAsia="ja-JP"/>
        </w:rPr>
      </w:pPr>
    </w:p>
    <w:p w14:paraId="220F03F1" w14:textId="77777777" w:rsidR="00635066" w:rsidRPr="00BE51F8" w:rsidRDefault="00635066" w:rsidP="00635066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BE51F8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letný semester</w:t>
      </w:r>
    </w:p>
    <w:tbl>
      <w:tblPr>
        <w:tblStyle w:val="Tabukasylabusormovanm4"/>
        <w:tblW w:w="3020" w:type="pct"/>
        <w:tblLayout w:type="fixed"/>
        <w:tblLook w:val="04A0" w:firstRow="1" w:lastRow="0" w:firstColumn="1" w:lastColumn="0" w:noHBand="0" w:noVBand="1"/>
        <w:tblDescription w:val="Exam schedule"/>
      </w:tblPr>
      <w:tblGrid>
        <w:gridCol w:w="20"/>
        <w:gridCol w:w="5459"/>
      </w:tblGrid>
      <w:tr w:rsidR="00635066" w:rsidRPr="00BE51F8" w14:paraId="615E896B" w14:textId="77777777" w:rsidTr="00B8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</w:tcPr>
          <w:p w14:paraId="3516EED9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rPr>
                <w:rFonts w:eastAsia="Trebuchet MS" w:cs="Times New Roman"/>
                <w:color w:val="auto"/>
                <w:lang w:val="sk-SK"/>
              </w:rPr>
            </w:pPr>
          </w:p>
        </w:tc>
        <w:tc>
          <w:tcPr>
            <w:tcW w:w="4982" w:type="pct"/>
          </w:tcPr>
          <w:p w14:paraId="4BD5BA72" w14:textId="77777777" w:rsidR="00635066" w:rsidRPr="00BE51F8" w:rsidRDefault="00635066" w:rsidP="00B8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  <w:lang w:val="sk-SK"/>
              </w:rPr>
            </w:pPr>
            <w:r w:rsidRPr="00BE51F8">
              <w:rPr>
                <w:rFonts w:eastAsia="Trebuchet MS" w:cs="Times New Roman"/>
                <w:color w:val="auto"/>
                <w:lang w:val="sk-SK"/>
              </w:rPr>
              <w:t>Obsah</w:t>
            </w:r>
          </w:p>
        </w:tc>
      </w:tr>
      <w:tr w:rsidR="00635066" w:rsidRPr="00BE51F8" w14:paraId="0E11AFFA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02CABE31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36EF1BFE" w14:textId="599338AE" w:rsidR="00635066" w:rsidRPr="00BE51F8" w:rsidRDefault="008C65E0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Čo je mediálna gramotnosť? </w:t>
            </w:r>
          </w:p>
        </w:tc>
      </w:tr>
      <w:tr w:rsidR="00635066" w:rsidRPr="00BE51F8" w14:paraId="101E44DE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5798C5FD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1AF04F48" w14:textId="7FF24665" w:rsidR="00635066" w:rsidRPr="00BE51F8" w:rsidRDefault="008C65E0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Ako odhaľovať falošné správy</w:t>
            </w:r>
          </w:p>
        </w:tc>
      </w:tr>
      <w:tr w:rsidR="00635066" w:rsidRPr="00BE51F8" w14:paraId="64C55596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7444A59A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0892048D" w14:textId="2570281E" w:rsidR="00635066" w:rsidRPr="00BE51F8" w:rsidRDefault="008C65E0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Techniky, ako nami médiá môžu manipulovať</w:t>
            </w:r>
          </w:p>
        </w:tc>
      </w:tr>
      <w:tr w:rsidR="00635066" w:rsidRPr="00BE51F8" w14:paraId="75A261F8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01713676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6F42ED9C" w14:textId="659F8751" w:rsidR="00635066" w:rsidRPr="00BE51F8" w:rsidRDefault="008C65E0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bCs/>
                <w:color w:val="auto"/>
                <w:sz w:val="20"/>
                <w:lang w:val="sk-SK" w:eastAsia="sk-SK"/>
              </w:rPr>
              <w:t>Prečo podliehame skupinovej hlúposti</w:t>
            </w:r>
          </w:p>
        </w:tc>
      </w:tr>
      <w:tr w:rsidR="00635066" w:rsidRPr="00BE51F8" w14:paraId="3F773F67" w14:textId="77777777" w:rsidTr="00B864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14:paraId="71956CD7" w14:textId="77777777" w:rsidR="00635066" w:rsidRPr="00BE51F8" w:rsidRDefault="00635066" w:rsidP="00635066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</w:p>
        </w:tc>
        <w:tc>
          <w:tcPr>
            <w:tcW w:w="4982" w:type="pct"/>
            <w:noWrap/>
          </w:tcPr>
          <w:p w14:paraId="0C7D56CA" w14:textId="1C7182C9" w:rsidR="00635066" w:rsidRPr="00BE51F8" w:rsidRDefault="008C65E0" w:rsidP="00B864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 w:rsidRPr="00BE51F8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Ako nepodľahnúť konšpiračnému mysleniu</w:t>
            </w:r>
          </w:p>
        </w:tc>
      </w:tr>
    </w:tbl>
    <w:p w14:paraId="5F8D4C0F" w14:textId="77777777" w:rsidR="006979E6" w:rsidRPr="00BE51F8" w:rsidRDefault="006979E6"/>
    <w:sectPr w:rsidR="006979E6" w:rsidRPr="00BE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1E83"/>
    <w:multiLevelType w:val="hybridMultilevel"/>
    <w:tmpl w:val="7B141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4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66"/>
    <w:rsid w:val="00047B5E"/>
    <w:rsid w:val="003E638A"/>
    <w:rsid w:val="0041769A"/>
    <w:rsid w:val="00635066"/>
    <w:rsid w:val="006979E6"/>
    <w:rsid w:val="008C65E0"/>
    <w:rsid w:val="00922DD2"/>
    <w:rsid w:val="009C1EA6"/>
    <w:rsid w:val="00BE51F8"/>
    <w:rsid w:val="00C65E96"/>
    <w:rsid w:val="00E418DF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FB84"/>
  <w15:chartTrackingRefBased/>
  <w15:docId w15:val="{4D62EC40-3944-4A40-982A-C0B21E87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50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4">
    <w:name w:val="Tabuľka sylabu – s orámovaním4"/>
    <w:basedOn w:val="Normlnatabuka"/>
    <w:uiPriority w:val="99"/>
    <w:rsid w:val="00635066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Odsekzoznamu">
    <w:name w:val="List Paragraph"/>
    <w:basedOn w:val="Normlny"/>
    <w:uiPriority w:val="34"/>
    <w:qFormat/>
    <w:rsid w:val="0063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Rácz</dc:creator>
  <cp:keywords/>
  <dc:description/>
  <cp:lastModifiedBy>Attila Rácz</cp:lastModifiedBy>
  <cp:revision>4</cp:revision>
  <dcterms:created xsi:type="dcterms:W3CDTF">2022-04-25T18:35:00Z</dcterms:created>
  <dcterms:modified xsi:type="dcterms:W3CDTF">2022-04-25T19:25:00Z</dcterms:modified>
</cp:coreProperties>
</file>